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02">
      <w:pP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TROLL DE MADERA </w:t>
      </w:r>
    </w:p>
    <w:p w:rsidR="00000000" w:rsidDel="00000000" w:rsidP="00000000" w:rsidRDefault="00000000" w:rsidRPr="00000000" w14:paraId="00000003">
      <w:pPr>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04">
      <w:pPr>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Un amable y juguetón troll de cinco metros de alto, llega a Santiago desde un bosque lejano para jugar con la gente de la ciudad. Un gran amigo troll, construido con palets reciclados y otras maderas reutilizadas, que nos invita a interactuar en armonía con el entorno, a ser amable entre nosotros y cuidar nuestra ciudad.</w:t>
      </w:r>
    </w:p>
    <w:p w:rsidR="00000000" w:rsidDel="00000000" w:rsidP="00000000" w:rsidRDefault="00000000" w:rsidRPr="00000000" w14:paraId="00000005">
      <w:pPr>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Como personajes fundamentales del folclore antiguo, los trolls son miembros de una raza mítica de gigantes que –en la versión del creador de esta obra– encarnan el espíritu protector de la naturaleza. Una intervención urbana construida con tres toneladas de madera reutilizada, que llega para recordarnos una enseñanza: la de cuidar nuestro entorno y vivir en armonía con el medioambiente.</w:t>
      </w:r>
    </w:p>
    <w:p w:rsidR="00000000" w:rsidDel="00000000" w:rsidP="00000000" w:rsidRDefault="00000000" w:rsidRPr="00000000" w14:paraId="00000007">
      <w:pPr>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08">
      <w:pPr>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b w:val="1"/>
          <w:sz w:val="28"/>
          <w:szCs w:val="28"/>
          <w:rtl w:val="0"/>
        </w:rPr>
        <w:t xml:space="preserve">THOMAS DAMBO (Dinamarca)</w:t>
      </w:r>
      <w:r w:rsidDel="00000000" w:rsidR="00000000" w:rsidRPr="00000000">
        <w:rPr>
          <w:rtl w:val="0"/>
        </w:rPr>
      </w:r>
    </w:p>
    <w:p w:rsidR="00000000" w:rsidDel="00000000" w:rsidP="00000000" w:rsidRDefault="00000000" w:rsidRPr="00000000" w14:paraId="00000009">
      <w:pPr>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0A">
      <w:pPr>
        <w:jc w:val="both"/>
        <w:rPr>
          <w:sz w:val="28"/>
          <w:szCs w:val="28"/>
        </w:rPr>
      </w:pPr>
      <w:r w:rsidDel="00000000" w:rsidR="00000000" w:rsidRPr="00000000">
        <w:rPr>
          <w:rFonts w:ascii="Helvetica Neue" w:cs="Helvetica Neue" w:eastAsia="Helvetica Neue" w:hAnsi="Helvetica Neue"/>
          <w:sz w:val="28"/>
          <w:szCs w:val="28"/>
          <w:rtl w:val="0"/>
        </w:rPr>
        <w:t xml:space="preserve">Artista y diseñador danés que reutilizando maderas y plásticos, invita a reflexionar sobre la cantidad de desechos que generamos, otorgándole un nuevo sentido a esos residuos como recurso creativo. </w:t>
      </w:r>
      <w:r w:rsidDel="00000000" w:rsidR="00000000" w:rsidRPr="00000000">
        <w:rPr>
          <w:sz w:val="28"/>
          <w:szCs w:val="28"/>
          <w:rtl w:val="0"/>
        </w:rPr>
        <w:t xml:space="preserve">Hoy son casi medio centenar sus lúdicos trolls instalados en parques y bosques de Bélgica, EE.UU., Puerto Rico, Corea del Sur, Alemania, Australia y Dinamarca. Lo mismo sucederá con el troll creado para esta versión del festival, el cual pasará a vivir de manera permanente en un parque de Santiago, como regalo de Hecho en Casa Entel para la ciudad y sus habitantes. Un recordatorio constante de la necesidad de recuperar la armonía con nuestro medioambiente.</w:t>
      </w:r>
    </w:p>
    <w:p w:rsidR="00000000" w:rsidDel="00000000" w:rsidP="00000000" w:rsidRDefault="00000000" w:rsidRPr="00000000" w14:paraId="0000000B">
      <w:pPr>
        <w:rPr>
          <w:sz w:val="28"/>
          <w:szCs w:val="28"/>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Más información: </w:t>
      </w:r>
      <w:hyperlink r:id="rId6">
        <w:r w:rsidDel="00000000" w:rsidR="00000000" w:rsidRPr="00000000">
          <w:rPr>
            <w:rFonts w:ascii="Helvetica Neue" w:cs="Helvetica Neue" w:eastAsia="Helvetica Neue" w:hAnsi="Helvetica Neue"/>
            <w:color w:val="1155cc"/>
            <w:sz w:val="28"/>
            <w:szCs w:val="28"/>
            <w:u w:val="single"/>
            <w:rtl w:val="0"/>
          </w:rPr>
          <w:t xml:space="preserve">thomasdambo.com</w:t>
        </w:r>
      </w:hyperlink>
      <w:r w:rsidDel="00000000" w:rsidR="00000000" w:rsidRPr="00000000">
        <w:rPr>
          <w:rFonts w:ascii="Helvetica Neue" w:cs="Helvetica Neue" w:eastAsia="Helvetica Neue" w:hAnsi="Helvetica Neue"/>
          <w:sz w:val="28"/>
          <w:szCs w:val="28"/>
          <w:rtl w:val="0"/>
        </w:rPr>
        <w:t xml:space="preserve"> </w:t>
      </w:r>
    </w:p>
    <w:p w:rsidR="00000000" w:rsidDel="00000000" w:rsidP="00000000" w:rsidRDefault="00000000" w:rsidRPr="00000000" w14:paraId="0000000D">
      <w:pPr>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0E">
      <w:pPr>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homasdambo.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